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A0" w:rsidRPr="00E32EC7" w:rsidRDefault="005F0FA0" w:rsidP="00950436">
      <w:pPr>
        <w:spacing w:line="276" w:lineRule="auto"/>
        <w:jc w:val="center"/>
        <w:rPr>
          <w:bCs/>
        </w:rPr>
      </w:pPr>
      <w:bookmarkStart w:id="0" w:name="_GoBack"/>
      <w:bookmarkEnd w:id="0"/>
    </w:p>
    <w:p w:rsidR="005F0FA0" w:rsidRPr="00E32EC7" w:rsidRDefault="005F0FA0" w:rsidP="00950436">
      <w:pPr>
        <w:spacing w:line="276" w:lineRule="auto"/>
        <w:jc w:val="center"/>
        <w:rPr>
          <w:bCs/>
        </w:rPr>
      </w:pPr>
    </w:p>
    <w:p w:rsidR="00F10DA1" w:rsidRPr="00E32EC7" w:rsidRDefault="008E5030" w:rsidP="00950436">
      <w:pPr>
        <w:spacing w:line="276" w:lineRule="auto"/>
        <w:jc w:val="center"/>
        <w:rPr>
          <w:bCs/>
        </w:rPr>
      </w:pPr>
      <w:r w:rsidRPr="00E32EC7">
        <w:rPr>
          <w:bCs/>
        </w:rPr>
        <w:t>FIRAT</w:t>
      </w:r>
      <w:r w:rsidR="00F10DA1" w:rsidRPr="00E32EC7">
        <w:rPr>
          <w:bCs/>
        </w:rPr>
        <w:t xml:space="preserve"> UNIVERSITY</w:t>
      </w:r>
    </w:p>
    <w:p w:rsidR="00F10DA1" w:rsidRPr="00E32EC7" w:rsidRDefault="00F10DA1" w:rsidP="00950436">
      <w:pPr>
        <w:spacing w:line="276" w:lineRule="auto"/>
        <w:jc w:val="center"/>
        <w:rPr>
          <w:bCs/>
        </w:rPr>
      </w:pPr>
      <w:r w:rsidRPr="00E32EC7">
        <w:rPr>
          <w:bCs/>
        </w:rPr>
        <w:t xml:space="preserve">Faculty of </w:t>
      </w:r>
      <w:r w:rsidR="00322826" w:rsidRPr="00E32EC7">
        <w:rPr>
          <w:bCs/>
        </w:rPr>
        <w:t>Humanities</w:t>
      </w:r>
      <w:r w:rsidRPr="00E32EC7">
        <w:rPr>
          <w:bCs/>
        </w:rPr>
        <w:t xml:space="preserve"> </w:t>
      </w:r>
    </w:p>
    <w:p w:rsidR="00F10DA1" w:rsidRPr="00E32EC7" w:rsidRDefault="008E5030" w:rsidP="00950436">
      <w:pPr>
        <w:spacing w:line="276" w:lineRule="auto"/>
        <w:jc w:val="center"/>
        <w:rPr>
          <w:bCs/>
        </w:rPr>
      </w:pPr>
      <w:r w:rsidRPr="00E32EC7">
        <w:rPr>
          <w:bCs/>
        </w:rPr>
        <w:t xml:space="preserve">Department of </w:t>
      </w:r>
      <w:r w:rsidR="00F10DA1" w:rsidRPr="00E32EC7">
        <w:rPr>
          <w:bCs/>
        </w:rPr>
        <w:t>English Language and Literature</w:t>
      </w:r>
    </w:p>
    <w:p w:rsidR="003D77AA" w:rsidRPr="00E32EC7" w:rsidRDefault="003D77AA" w:rsidP="00025833">
      <w:pPr>
        <w:spacing w:line="276" w:lineRule="auto"/>
        <w:rPr>
          <w:bCs/>
        </w:rPr>
      </w:pPr>
    </w:p>
    <w:p w:rsidR="006E7290" w:rsidRPr="00E32EC7" w:rsidRDefault="00856A82" w:rsidP="006E7290">
      <w:pPr>
        <w:spacing w:line="276" w:lineRule="auto"/>
        <w:jc w:val="center"/>
        <w:rPr>
          <w:b/>
          <w:lang w:val="tr-TR" w:eastAsia="tr-TR"/>
        </w:rPr>
      </w:pPr>
      <w:proofErr w:type="spellStart"/>
      <w:r w:rsidRPr="00E32EC7">
        <w:rPr>
          <w:b/>
        </w:rPr>
        <w:t>Postcolon</w:t>
      </w:r>
      <w:r w:rsidRPr="00E32EC7">
        <w:rPr>
          <w:b/>
          <w:lang w:val="tr-TR"/>
        </w:rPr>
        <w:t>ial</w:t>
      </w:r>
      <w:proofErr w:type="spellEnd"/>
      <w:r w:rsidRPr="00E32EC7">
        <w:rPr>
          <w:b/>
          <w:lang w:val="tr-TR"/>
        </w:rPr>
        <w:t xml:space="preserve"> British </w:t>
      </w:r>
      <w:proofErr w:type="spellStart"/>
      <w:r w:rsidRPr="00E32EC7">
        <w:rPr>
          <w:b/>
          <w:lang w:val="tr-TR"/>
        </w:rPr>
        <w:t>Novel</w:t>
      </w:r>
      <w:proofErr w:type="spellEnd"/>
    </w:p>
    <w:p w:rsidR="006E7290" w:rsidRPr="00E32EC7" w:rsidRDefault="006E7290" w:rsidP="00950436">
      <w:pPr>
        <w:spacing w:line="276" w:lineRule="auto"/>
        <w:jc w:val="center"/>
        <w:rPr>
          <w:b/>
          <w:bCs/>
        </w:rPr>
      </w:pPr>
    </w:p>
    <w:p w:rsidR="00950436" w:rsidRPr="00E32EC7" w:rsidRDefault="006E7290" w:rsidP="006E7290">
      <w:pPr>
        <w:spacing w:line="276" w:lineRule="auto"/>
        <w:jc w:val="center"/>
        <w:rPr>
          <w:b/>
          <w:bCs/>
        </w:rPr>
      </w:pPr>
      <w:r w:rsidRPr="00E32EC7">
        <w:rPr>
          <w:b/>
          <w:bCs/>
        </w:rPr>
        <w:t xml:space="preserve">Course Outline </w:t>
      </w:r>
    </w:p>
    <w:p w:rsidR="00950436" w:rsidRPr="00E32EC7" w:rsidRDefault="00950436" w:rsidP="00950436">
      <w:pPr>
        <w:spacing w:line="276" w:lineRule="auto"/>
        <w:jc w:val="center"/>
        <w:rPr>
          <w:b/>
          <w:bCs/>
        </w:rPr>
      </w:pPr>
    </w:p>
    <w:p w:rsidR="005F0FA0" w:rsidRPr="00E32EC7" w:rsidRDefault="005F0FA0" w:rsidP="005F0FA0">
      <w:r w:rsidRPr="00E32EC7">
        <w:rPr>
          <w:b/>
        </w:rPr>
        <w:t>Title of the Course</w:t>
      </w:r>
      <w:r w:rsidRPr="00E32EC7">
        <w:t xml:space="preserve">: IDE </w:t>
      </w:r>
      <w:r w:rsidR="00856A82" w:rsidRPr="00E32EC7">
        <w:t xml:space="preserve">405 Postcolonial British Novel </w:t>
      </w:r>
    </w:p>
    <w:p w:rsidR="005F0FA0" w:rsidRPr="003A613C" w:rsidRDefault="005F0FA0" w:rsidP="005F0FA0">
      <w:pPr>
        <w:rPr>
          <w:lang w:val="de-DE"/>
        </w:rPr>
      </w:pPr>
      <w:r w:rsidRPr="00E32EC7">
        <w:rPr>
          <w:b/>
        </w:rPr>
        <w:t xml:space="preserve">Instructor: </w:t>
      </w:r>
      <w:r w:rsidR="006E7290" w:rsidRPr="00E32EC7">
        <w:t xml:space="preserve">Assoc. </w:t>
      </w:r>
      <w:r w:rsidR="006E7290" w:rsidRPr="003A613C">
        <w:rPr>
          <w:lang w:val="de-DE"/>
        </w:rPr>
        <w:t xml:space="preserve">Prof. Dr. </w:t>
      </w:r>
      <w:proofErr w:type="spellStart"/>
      <w:r w:rsidR="006E7290" w:rsidRPr="003A613C">
        <w:rPr>
          <w:lang w:val="de-DE"/>
        </w:rPr>
        <w:t>Se</w:t>
      </w:r>
      <w:r w:rsidR="00856A82" w:rsidRPr="003A613C">
        <w:rPr>
          <w:lang w:val="de-DE"/>
        </w:rPr>
        <w:t>çil</w:t>
      </w:r>
      <w:proofErr w:type="spellEnd"/>
      <w:r w:rsidR="00856A82" w:rsidRPr="003A613C">
        <w:rPr>
          <w:lang w:val="de-DE"/>
        </w:rPr>
        <w:t xml:space="preserve"> T</w:t>
      </w:r>
      <w:r w:rsidR="003A613C" w:rsidRPr="003A613C">
        <w:rPr>
          <w:lang w:val="de-DE"/>
        </w:rPr>
        <w:t xml:space="preserve">ÜMEN </w:t>
      </w:r>
      <w:r w:rsidR="00856A82" w:rsidRPr="003A613C">
        <w:rPr>
          <w:lang w:val="de-DE"/>
        </w:rPr>
        <w:t>A</w:t>
      </w:r>
      <w:r w:rsidR="003A613C">
        <w:rPr>
          <w:lang w:val="de-DE"/>
        </w:rPr>
        <w:t>KYILDIZ</w:t>
      </w:r>
    </w:p>
    <w:p w:rsidR="005F0FA0" w:rsidRPr="00E32EC7" w:rsidRDefault="005F0FA0" w:rsidP="005F0FA0">
      <w:pPr>
        <w:spacing w:line="276" w:lineRule="auto"/>
        <w:jc w:val="both"/>
      </w:pPr>
      <w:r w:rsidRPr="00E32EC7">
        <w:rPr>
          <w:b/>
        </w:rPr>
        <w:t>Year and Term</w:t>
      </w:r>
      <w:r w:rsidR="006E7290" w:rsidRPr="00E32EC7">
        <w:t>: Fall 2022</w:t>
      </w:r>
    </w:p>
    <w:p w:rsidR="006E7290" w:rsidRPr="00E32EC7" w:rsidRDefault="006E7290" w:rsidP="005F0FA0">
      <w:pPr>
        <w:spacing w:line="276" w:lineRule="auto"/>
        <w:jc w:val="both"/>
        <w:rPr>
          <w:b/>
        </w:rPr>
      </w:pPr>
      <w:r w:rsidRPr="00E32EC7">
        <w:rPr>
          <w:b/>
        </w:rPr>
        <w:t xml:space="preserve">Office Hours: </w:t>
      </w:r>
      <w:r w:rsidRPr="00E32EC7">
        <w:t>TBA</w:t>
      </w:r>
    </w:p>
    <w:p w:rsidR="00305619" w:rsidRPr="00E32EC7" w:rsidRDefault="00305619" w:rsidP="00950436">
      <w:pPr>
        <w:spacing w:line="276" w:lineRule="auto"/>
        <w:jc w:val="both"/>
        <w:rPr>
          <w:lang w:val="en-GB" w:eastAsia="tr-TR"/>
        </w:rPr>
      </w:pPr>
    </w:p>
    <w:p w:rsidR="00D74812" w:rsidRDefault="00D25546" w:rsidP="00D74812">
      <w:pPr>
        <w:jc w:val="both"/>
      </w:pPr>
      <w:r w:rsidRPr="00E32EC7">
        <w:rPr>
          <w:b/>
        </w:rPr>
        <w:t>Course Description:</w:t>
      </w:r>
      <w:r w:rsidR="005905A8" w:rsidRPr="00E32EC7">
        <w:t xml:space="preserve"> </w:t>
      </w:r>
      <w:r w:rsidR="00D74812">
        <w:t xml:space="preserve">The </w:t>
      </w:r>
      <w:r w:rsidR="00D74812" w:rsidRPr="00D74812">
        <w:t xml:space="preserve">British Empire </w:t>
      </w:r>
      <w:r w:rsidR="00D74812">
        <w:t>started to decline</w:t>
      </w:r>
      <w:r w:rsidR="00D74812" w:rsidRPr="00D74812">
        <w:t xml:space="preserve"> </w:t>
      </w:r>
      <w:r w:rsidR="00D74812">
        <w:t>from th</w:t>
      </w:r>
      <w:r w:rsidR="00551231">
        <w:t>e beginning of the World War II, and t</w:t>
      </w:r>
      <w:r w:rsidR="00D74812">
        <w:t>he critics, writers and intellectuals from the former colonies</w:t>
      </w:r>
      <w:r w:rsidR="00D74812" w:rsidRPr="00D74812">
        <w:t xml:space="preserve"> </w:t>
      </w:r>
      <w:r w:rsidR="00D74812">
        <w:t xml:space="preserve">initiated </w:t>
      </w:r>
      <w:r w:rsidR="00D74812" w:rsidRPr="00D74812">
        <w:t xml:space="preserve">an outpouring of literature. </w:t>
      </w:r>
      <w:r w:rsidR="00551231">
        <w:t>Named variously under the terms</w:t>
      </w:r>
      <w:r w:rsidR="00D74812" w:rsidRPr="00D74812">
        <w:t xml:space="preserve"> Commonwealth Literature, Post-Colonial Literature, Postcolonial Literature, and sometimes (Post)Colonial Literature, </w:t>
      </w:r>
      <w:r w:rsidR="00D74812">
        <w:t xml:space="preserve">these literary works contributed to the rise of the postcolonial studies. </w:t>
      </w:r>
      <w:r w:rsidR="00D74812" w:rsidRPr="00D74812">
        <w:t xml:space="preserve">As Indian novelist Salman Rushdie </w:t>
      </w:r>
      <w:r w:rsidR="00D74812">
        <w:t>wrote</w:t>
      </w:r>
      <w:r w:rsidR="00D74812" w:rsidRPr="00D74812">
        <w:t xml:space="preserve">, the empire </w:t>
      </w:r>
      <w:r w:rsidR="00D74812">
        <w:t>began to write back</w:t>
      </w:r>
      <w:r w:rsidR="00D74812" w:rsidRPr="00D74812">
        <w:t xml:space="preserve"> “with a vengeance.”</w:t>
      </w:r>
      <w:r w:rsidR="00D74812">
        <w:t xml:space="preserve"> </w:t>
      </w:r>
      <w:r w:rsidR="00551231">
        <w:t>Within this context, t</w:t>
      </w:r>
      <w:r w:rsidR="00D74812">
        <w:t xml:space="preserve">his course aims to think through the issues of nationalism, identity, diaspora, marginalization, race and otherness with the purpose of understanding the key components of postcolonial critique. </w:t>
      </w:r>
    </w:p>
    <w:p w:rsidR="00D3347B" w:rsidRPr="00E32EC7" w:rsidRDefault="00D3347B" w:rsidP="00950436">
      <w:pPr>
        <w:spacing w:line="276" w:lineRule="auto"/>
        <w:jc w:val="both"/>
        <w:rPr>
          <w:bCs/>
          <w:u w:val="single"/>
        </w:rPr>
      </w:pPr>
    </w:p>
    <w:p w:rsidR="00D74812" w:rsidRPr="00E32EC7" w:rsidRDefault="00F10DA1" w:rsidP="00950436">
      <w:pPr>
        <w:spacing w:line="276" w:lineRule="auto"/>
        <w:jc w:val="both"/>
        <w:rPr>
          <w:b/>
          <w:bCs/>
        </w:rPr>
      </w:pPr>
      <w:r w:rsidRPr="00E32EC7">
        <w:rPr>
          <w:b/>
          <w:bCs/>
        </w:rPr>
        <w:t>Course Learning Outcomes</w:t>
      </w:r>
    </w:p>
    <w:p w:rsidR="00D74812" w:rsidRPr="00D74812" w:rsidRDefault="00D74812" w:rsidP="00D74812">
      <w:pPr>
        <w:numPr>
          <w:ilvl w:val="0"/>
          <w:numId w:val="4"/>
        </w:numPr>
      </w:pPr>
      <w:r w:rsidRPr="00E32EC7">
        <w:t xml:space="preserve">To have a </w:t>
      </w:r>
      <w:r w:rsidR="00551231">
        <w:t xml:space="preserve">general </w:t>
      </w:r>
      <w:r w:rsidRPr="00E32EC7">
        <w:t>knowledge on postcolonial theory/ novels/short stories since the end of the 19th century to the end of the second half of the 20th century.</w:t>
      </w:r>
    </w:p>
    <w:p w:rsidR="00025833" w:rsidRPr="00D74812" w:rsidRDefault="00856A82" w:rsidP="00856A82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E32EC7">
        <w:t xml:space="preserve">To </w:t>
      </w:r>
      <w:r w:rsidR="00D74812">
        <w:t xml:space="preserve">be able to critically read the </w:t>
      </w:r>
      <w:r w:rsidRPr="00E32EC7">
        <w:t xml:space="preserve">major postcolonial texts </w:t>
      </w:r>
    </w:p>
    <w:p w:rsidR="00D74812" w:rsidRDefault="00D74812" w:rsidP="00D74812">
      <w:pPr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To a</w:t>
      </w:r>
      <w:r w:rsidRPr="00D74812">
        <w:rPr>
          <w:bCs/>
        </w:rPr>
        <w:t xml:space="preserve">nalyze key forces or processes that </w:t>
      </w:r>
      <w:r w:rsidR="00551231">
        <w:rPr>
          <w:bCs/>
        </w:rPr>
        <w:t xml:space="preserve">have </w:t>
      </w:r>
      <w:r w:rsidRPr="00D74812">
        <w:rPr>
          <w:bCs/>
        </w:rPr>
        <w:t>contribute</w:t>
      </w:r>
      <w:r w:rsidR="00551231">
        <w:rPr>
          <w:bCs/>
        </w:rPr>
        <w:t>d</w:t>
      </w:r>
      <w:r w:rsidRPr="00D74812">
        <w:rPr>
          <w:bCs/>
        </w:rPr>
        <w:t xml:space="preserve"> to</w:t>
      </w:r>
      <w:r>
        <w:rPr>
          <w:bCs/>
        </w:rPr>
        <w:t xml:space="preserve"> the </w:t>
      </w:r>
      <w:proofErr w:type="spellStart"/>
      <w:r>
        <w:rPr>
          <w:bCs/>
          <w:lang w:val="tr-TR"/>
        </w:rPr>
        <w:t>rise</w:t>
      </w:r>
      <w:proofErr w:type="spellEnd"/>
      <w:r>
        <w:rPr>
          <w:bCs/>
          <w:lang w:val="tr-TR"/>
        </w:rPr>
        <w:t xml:space="preserve"> of </w:t>
      </w:r>
      <w:proofErr w:type="spellStart"/>
      <w:r>
        <w:rPr>
          <w:bCs/>
          <w:lang w:val="tr-TR"/>
        </w:rPr>
        <w:t>postcolonial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studies</w:t>
      </w:r>
      <w:proofErr w:type="spellEnd"/>
      <w:r>
        <w:rPr>
          <w:bCs/>
          <w:lang w:val="tr-TR"/>
        </w:rPr>
        <w:t xml:space="preserve"> </w:t>
      </w:r>
      <w:r w:rsidRPr="00D74812">
        <w:rPr>
          <w:bCs/>
        </w:rPr>
        <w:t xml:space="preserve"> </w:t>
      </w:r>
    </w:p>
    <w:p w:rsidR="00551231" w:rsidRPr="00551231" w:rsidRDefault="00551231" w:rsidP="00103067">
      <w:pPr>
        <w:spacing w:line="276" w:lineRule="auto"/>
        <w:ind w:left="720"/>
        <w:jc w:val="both"/>
        <w:rPr>
          <w:bCs/>
        </w:rPr>
      </w:pPr>
    </w:p>
    <w:p w:rsidR="00D74812" w:rsidRDefault="006E7290" w:rsidP="009B31BA">
      <w:pPr>
        <w:spacing w:line="276" w:lineRule="auto"/>
        <w:jc w:val="both"/>
        <w:rPr>
          <w:b/>
          <w:bCs/>
        </w:rPr>
      </w:pPr>
      <w:r w:rsidRPr="00E32EC7">
        <w:rPr>
          <w:b/>
          <w:bCs/>
        </w:rPr>
        <w:t xml:space="preserve">Primary </w:t>
      </w:r>
      <w:r w:rsidR="005905A8" w:rsidRPr="00E32EC7">
        <w:rPr>
          <w:b/>
          <w:bCs/>
        </w:rPr>
        <w:t>Rea</w:t>
      </w:r>
      <w:r w:rsidRPr="00E32EC7">
        <w:rPr>
          <w:b/>
          <w:bCs/>
        </w:rPr>
        <w:t>ding List</w:t>
      </w:r>
      <w:r w:rsidR="005905A8" w:rsidRPr="00E32EC7">
        <w:rPr>
          <w:b/>
          <w:bCs/>
        </w:rPr>
        <w:t xml:space="preserve">: </w:t>
      </w:r>
    </w:p>
    <w:p w:rsidR="00551231" w:rsidRPr="00E32EC7" w:rsidRDefault="00551231" w:rsidP="009B31BA">
      <w:pPr>
        <w:spacing w:line="276" w:lineRule="auto"/>
        <w:jc w:val="both"/>
        <w:rPr>
          <w:b/>
          <w:bCs/>
        </w:rPr>
      </w:pPr>
    </w:p>
    <w:p w:rsidR="003A613C" w:rsidRDefault="00D74812" w:rsidP="00664E08">
      <w:pPr>
        <w:spacing w:line="276" w:lineRule="auto"/>
        <w:jc w:val="both"/>
        <w:rPr>
          <w:bCs/>
        </w:rPr>
      </w:pPr>
      <w:proofErr w:type="spellStart"/>
      <w:r w:rsidRPr="00E32EC7">
        <w:rPr>
          <w:bCs/>
        </w:rPr>
        <w:t>Ania</w:t>
      </w:r>
      <w:proofErr w:type="spellEnd"/>
      <w:r w:rsidRPr="00E32EC7">
        <w:rPr>
          <w:bCs/>
        </w:rPr>
        <w:t xml:space="preserve"> Loomba, </w:t>
      </w:r>
      <w:r w:rsidR="00217297" w:rsidRPr="00217297">
        <w:rPr>
          <w:bCs/>
          <w:i/>
        </w:rPr>
        <w:t>Colonialism/</w:t>
      </w:r>
      <w:proofErr w:type="spellStart"/>
      <w:r w:rsidR="00217297" w:rsidRPr="00217297">
        <w:rPr>
          <w:bCs/>
          <w:i/>
        </w:rPr>
        <w:t>Postcolonialism</w:t>
      </w:r>
      <w:proofErr w:type="spellEnd"/>
      <w:r w:rsidR="00217297">
        <w:rPr>
          <w:bCs/>
        </w:rPr>
        <w:t xml:space="preserve"> </w:t>
      </w:r>
    </w:p>
    <w:p w:rsidR="00D74812" w:rsidRDefault="00D74812" w:rsidP="00664E08">
      <w:pPr>
        <w:spacing w:line="276" w:lineRule="auto"/>
        <w:jc w:val="both"/>
        <w:rPr>
          <w:bCs/>
        </w:rPr>
      </w:pPr>
      <w:r w:rsidRPr="00E32EC7">
        <w:t xml:space="preserve">Rudyard Kipling’s </w:t>
      </w:r>
      <w:r w:rsidRPr="00E32EC7">
        <w:rPr>
          <w:i/>
        </w:rPr>
        <w:t>The Jungle Book</w:t>
      </w:r>
    </w:p>
    <w:p w:rsidR="003A613C" w:rsidRDefault="00D74812" w:rsidP="00664E08">
      <w:pPr>
        <w:spacing w:line="276" w:lineRule="auto"/>
        <w:jc w:val="both"/>
      </w:pPr>
      <w:r w:rsidRPr="00E32EC7">
        <w:t>Joseph Conrad’s “</w:t>
      </w:r>
      <w:proofErr w:type="spellStart"/>
      <w:r w:rsidRPr="00E32EC7">
        <w:t>Karain</w:t>
      </w:r>
      <w:proofErr w:type="spellEnd"/>
      <w:r w:rsidRPr="00E32EC7">
        <w:t>: A Memory”</w:t>
      </w:r>
    </w:p>
    <w:p w:rsidR="00D74812" w:rsidRDefault="00217297" w:rsidP="00D74812">
      <w:pPr>
        <w:pStyle w:val="TableContents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M. Forster’s </w:t>
      </w:r>
      <w:r w:rsidR="00D74812" w:rsidRPr="00217297">
        <w:rPr>
          <w:rFonts w:ascii="Times New Roman" w:hAnsi="Times New Roman"/>
          <w:i/>
        </w:rPr>
        <w:t>A Passage to India</w:t>
      </w:r>
    </w:p>
    <w:p w:rsidR="00217297" w:rsidRDefault="00217297" w:rsidP="00D74812">
      <w:pPr>
        <w:pStyle w:val="TableContents"/>
        <w:spacing w:line="276" w:lineRule="auto"/>
        <w:jc w:val="both"/>
        <w:rPr>
          <w:rFonts w:ascii="Times New Roman" w:hAnsi="Times New Roman"/>
          <w:i/>
        </w:rPr>
      </w:pPr>
      <w:r w:rsidRPr="00E32EC7">
        <w:rPr>
          <w:rFonts w:ascii="Times New Roman" w:hAnsi="Times New Roman"/>
        </w:rPr>
        <w:t xml:space="preserve">Frantz Fanon’s </w:t>
      </w:r>
      <w:r w:rsidRPr="00E32EC7">
        <w:rPr>
          <w:rFonts w:ascii="Times New Roman" w:hAnsi="Times New Roman"/>
          <w:i/>
        </w:rPr>
        <w:t>The Wretch of the Ear</w:t>
      </w:r>
      <w:r>
        <w:rPr>
          <w:rFonts w:ascii="Times New Roman" w:hAnsi="Times New Roman"/>
          <w:i/>
        </w:rPr>
        <w:t>th</w:t>
      </w:r>
    </w:p>
    <w:p w:rsidR="00217297" w:rsidRDefault="00217297" w:rsidP="00D74812">
      <w:pPr>
        <w:pStyle w:val="TableContents"/>
        <w:spacing w:line="276" w:lineRule="auto"/>
        <w:jc w:val="both"/>
        <w:rPr>
          <w:rFonts w:ascii="Times New Roman" w:hAnsi="Times New Roman"/>
          <w:i/>
        </w:rPr>
      </w:pPr>
      <w:r w:rsidRPr="00E32EC7">
        <w:rPr>
          <w:rFonts w:ascii="Times New Roman" w:hAnsi="Times New Roman"/>
        </w:rPr>
        <w:t xml:space="preserve">Salman Rushdie’s </w:t>
      </w:r>
      <w:r w:rsidRPr="00E32EC7">
        <w:rPr>
          <w:rFonts w:ascii="Times New Roman" w:hAnsi="Times New Roman"/>
          <w:i/>
        </w:rPr>
        <w:t>Midnight’s Children</w:t>
      </w:r>
    </w:p>
    <w:p w:rsidR="00D74812" w:rsidRDefault="00217297" w:rsidP="00551231">
      <w:pPr>
        <w:pStyle w:val="TableContents"/>
        <w:spacing w:line="276" w:lineRule="auto"/>
        <w:jc w:val="both"/>
        <w:rPr>
          <w:rFonts w:ascii="Times New Roman" w:hAnsi="Times New Roman"/>
          <w:i/>
        </w:rPr>
      </w:pPr>
      <w:proofErr w:type="spellStart"/>
      <w:r w:rsidRPr="00E32EC7">
        <w:rPr>
          <w:rFonts w:ascii="Times New Roman" w:hAnsi="Times New Roman"/>
          <w:shd w:val="clear" w:color="auto" w:fill="FFFFFF"/>
        </w:rPr>
        <w:t>Tsitsi</w:t>
      </w:r>
      <w:proofErr w:type="spellEnd"/>
      <w:r w:rsidRPr="00E32E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32EC7">
        <w:rPr>
          <w:rFonts w:ascii="Times New Roman" w:hAnsi="Times New Roman"/>
          <w:shd w:val="clear" w:color="auto" w:fill="FFFFFF"/>
        </w:rPr>
        <w:t>Dangarembga’s</w:t>
      </w:r>
      <w:proofErr w:type="spellEnd"/>
      <w:r w:rsidRPr="00E32EC7">
        <w:rPr>
          <w:rFonts w:ascii="Times New Roman" w:hAnsi="Times New Roman"/>
        </w:rPr>
        <w:t xml:space="preserve"> </w:t>
      </w:r>
      <w:r w:rsidRPr="00E32EC7">
        <w:rPr>
          <w:rFonts w:ascii="Times New Roman" w:hAnsi="Times New Roman"/>
          <w:i/>
        </w:rPr>
        <w:t>Nervous Conditions</w:t>
      </w:r>
    </w:p>
    <w:p w:rsidR="00551231" w:rsidRPr="00551231" w:rsidRDefault="00551231" w:rsidP="00551231">
      <w:pPr>
        <w:pStyle w:val="TableContents"/>
        <w:spacing w:line="276" w:lineRule="auto"/>
        <w:jc w:val="both"/>
        <w:rPr>
          <w:rFonts w:ascii="Times New Roman" w:hAnsi="Times New Roman"/>
        </w:rPr>
      </w:pPr>
    </w:p>
    <w:p w:rsidR="006E7290" w:rsidRDefault="006E7290" w:rsidP="00664E08">
      <w:pPr>
        <w:spacing w:line="276" w:lineRule="auto"/>
        <w:jc w:val="both"/>
        <w:rPr>
          <w:b/>
          <w:bCs/>
        </w:rPr>
      </w:pPr>
      <w:r w:rsidRPr="00E32EC7">
        <w:rPr>
          <w:b/>
          <w:bCs/>
        </w:rPr>
        <w:t>Secondary Reading List:</w:t>
      </w:r>
    </w:p>
    <w:p w:rsidR="00217297" w:rsidRDefault="00217297" w:rsidP="00664E08">
      <w:pPr>
        <w:spacing w:line="276" w:lineRule="auto"/>
        <w:jc w:val="both"/>
        <w:rPr>
          <w:b/>
          <w:bCs/>
        </w:rPr>
      </w:pPr>
      <w:r w:rsidRPr="00217297">
        <w:rPr>
          <w:bCs/>
        </w:rPr>
        <w:t>Frantz Fanon</w:t>
      </w:r>
      <w:r>
        <w:rPr>
          <w:b/>
          <w:bCs/>
        </w:rPr>
        <w:t xml:space="preserve">, </w:t>
      </w:r>
      <w:r w:rsidRPr="00217297">
        <w:rPr>
          <w:bCs/>
          <w:i/>
        </w:rPr>
        <w:t>Black Skin, White Masks</w:t>
      </w:r>
      <w:r>
        <w:rPr>
          <w:bCs/>
        </w:rPr>
        <w:t xml:space="preserve"> (New </w:t>
      </w:r>
      <w:proofErr w:type="spellStart"/>
      <w:r>
        <w:rPr>
          <w:bCs/>
        </w:rPr>
        <w:t>Yorj</w:t>
      </w:r>
      <w:proofErr w:type="spellEnd"/>
      <w:r>
        <w:rPr>
          <w:bCs/>
        </w:rPr>
        <w:t>: Grove Press, 1952)</w:t>
      </w:r>
    </w:p>
    <w:p w:rsidR="00D74812" w:rsidRPr="00217297" w:rsidRDefault="00D74812" w:rsidP="00664E08">
      <w:pPr>
        <w:spacing w:line="276" w:lineRule="auto"/>
        <w:jc w:val="both"/>
        <w:rPr>
          <w:bCs/>
        </w:rPr>
      </w:pPr>
      <w:r w:rsidRPr="00217297">
        <w:rPr>
          <w:bCs/>
        </w:rPr>
        <w:t xml:space="preserve">Edward </w:t>
      </w:r>
      <w:r w:rsidR="00217297">
        <w:rPr>
          <w:bCs/>
        </w:rPr>
        <w:t xml:space="preserve">W. </w:t>
      </w:r>
      <w:r w:rsidRPr="00217297">
        <w:rPr>
          <w:bCs/>
        </w:rPr>
        <w:t xml:space="preserve">Said, </w:t>
      </w:r>
      <w:r w:rsidRPr="00217297">
        <w:rPr>
          <w:bCs/>
          <w:i/>
        </w:rPr>
        <w:t>Orientalism</w:t>
      </w:r>
      <w:r w:rsidR="00217297">
        <w:rPr>
          <w:bCs/>
        </w:rPr>
        <w:t xml:space="preserve"> (New York: Pantheon Books, 1978)</w:t>
      </w:r>
    </w:p>
    <w:p w:rsidR="00217297" w:rsidRPr="00217297" w:rsidRDefault="00217297" w:rsidP="00664E08">
      <w:pPr>
        <w:spacing w:line="276" w:lineRule="auto"/>
        <w:jc w:val="both"/>
        <w:rPr>
          <w:bCs/>
        </w:rPr>
      </w:pPr>
      <w:r w:rsidRPr="00217297">
        <w:rPr>
          <w:bCs/>
        </w:rPr>
        <w:t xml:space="preserve">John McLeod, </w:t>
      </w:r>
      <w:r w:rsidRPr="00217297">
        <w:rPr>
          <w:bCs/>
          <w:i/>
        </w:rPr>
        <w:t xml:space="preserve">Beginning </w:t>
      </w:r>
      <w:proofErr w:type="spellStart"/>
      <w:r w:rsidRPr="00217297">
        <w:rPr>
          <w:bCs/>
          <w:i/>
        </w:rPr>
        <w:t>Postcolonialism</w:t>
      </w:r>
      <w:proofErr w:type="spellEnd"/>
      <w:r w:rsidRPr="00217297">
        <w:rPr>
          <w:bCs/>
        </w:rPr>
        <w:t xml:space="preserve"> </w:t>
      </w:r>
      <w:r>
        <w:rPr>
          <w:bCs/>
        </w:rPr>
        <w:t>(Manchester: Manchester UP, 2000)</w:t>
      </w:r>
    </w:p>
    <w:p w:rsidR="00217297" w:rsidRPr="00217297" w:rsidRDefault="00217297" w:rsidP="00664E08">
      <w:pPr>
        <w:spacing w:line="276" w:lineRule="auto"/>
        <w:jc w:val="both"/>
        <w:rPr>
          <w:bCs/>
        </w:rPr>
      </w:pPr>
      <w:r>
        <w:rPr>
          <w:bCs/>
        </w:rPr>
        <w:t xml:space="preserve">Neil Lazarus (Ed.). </w:t>
      </w:r>
      <w:r w:rsidRPr="00217297">
        <w:rPr>
          <w:bCs/>
          <w:i/>
        </w:rPr>
        <w:t xml:space="preserve">The Cambridge Companion to Postcolonial Literary Studies </w:t>
      </w:r>
      <w:r>
        <w:rPr>
          <w:bCs/>
        </w:rPr>
        <w:t>(Cambridge: Cambridge UP, 2004)</w:t>
      </w:r>
    </w:p>
    <w:p w:rsidR="00217297" w:rsidRDefault="00217297" w:rsidP="00664E08">
      <w:pPr>
        <w:spacing w:line="276" w:lineRule="auto"/>
        <w:jc w:val="both"/>
        <w:rPr>
          <w:b/>
          <w:bCs/>
        </w:rPr>
      </w:pPr>
    </w:p>
    <w:p w:rsidR="00737A22" w:rsidRDefault="00737A22" w:rsidP="00025833">
      <w:pPr>
        <w:spacing w:line="276" w:lineRule="auto"/>
        <w:rPr>
          <w:bCs/>
        </w:rPr>
      </w:pPr>
    </w:p>
    <w:p w:rsidR="003A613C" w:rsidRDefault="003A613C" w:rsidP="00025833">
      <w:pPr>
        <w:spacing w:line="276" w:lineRule="auto"/>
        <w:rPr>
          <w:bCs/>
        </w:rPr>
      </w:pPr>
    </w:p>
    <w:p w:rsidR="003A613C" w:rsidRDefault="003A613C" w:rsidP="00025833">
      <w:pPr>
        <w:spacing w:line="276" w:lineRule="auto"/>
        <w:rPr>
          <w:bCs/>
        </w:rPr>
      </w:pPr>
    </w:p>
    <w:p w:rsidR="003A613C" w:rsidRDefault="003A613C" w:rsidP="00025833">
      <w:pPr>
        <w:spacing w:line="276" w:lineRule="auto"/>
        <w:rPr>
          <w:b/>
        </w:rPr>
      </w:pPr>
    </w:p>
    <w:p w:rsidR="00551231" w:rsidRDefault="00551231" w:rsidP="00025833">
      <w:pPr>
        <w:spacing w:line="276" w:lineRule="auto"/>
        <w:rPr>
          <w:b/>
        </w:rPr>
      </w:pPr>
    </w:p>
    <w:p w:rsidR="00551231" w:rsidRDefault="00551231" w:rsidP="00025833">
      <w:pPr>
        <w:spacing w:line="276" w:lineRule="auto"/>
        <w:rPr>
          <w:b/>
        </w:rPr>
      </w:pPr>
    </w:p>
    <w:p w:rsidR="00551231" w:rsidRPr="00E32EC7" w:rsidRDefault="00551231" w:rsidP="00025833">
      <w:pPr>
        <w:spacing w:line="276" w:lineRule="auto"/>
        <w:rPr>
          <w:b/>
        </w:rPr>
      </w:pPr>
    </w:p>
    <w:p w:rsidR="008C30F2" w:rsidRPr="00E32EC7" w:rsidRDefault="008C30F2" w:rsidP="00950436">
      <w:pPr>
        <w:spacing w:line="276" w:lineRule="auto"/>
        <w:jc w:val="center"/>
        <w:rPr>
          <w:b/>
        </w:rPr>
      </w:pPr>
      <w:r w:rsidRPr="00E32EC7">
        <w:rPr>
          <w:b/>
        </w:rPr>
        <w:t>Weekly Schedule</w:t>
      </w:r>
    </w:p>
    <w:p w:rsidR="006A1A3B" w:rsidRPr="00E32EC7" w:rsidRDefault="006A1A3B" w:rsidP="006A1A3B">
      <w:pPr>
        <w:spacing w:line="276" w:lineRule="auto"/>
      </w:pPr>
    </w:p>
    <w:tbl>
      <w:tblPr>
        <w:tblW w:w="10013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4"/>
        <w:gridCol w:w="5056"/>
        <w:gridCol w:w="3803"/>
      </w:tblGrid>
      <w:tr w:rsidR="00464744" w:rsidRPr="00E32EC7" w:rsidTr="00D3347B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4744" w:rsidRPr="00E32EC7" w:rsidRDefault="00464744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2EC7">
              <w:rPr>
                <w:rFonts w:ascii="Times New Roman" w:hAnsi="Times New Roman"/>
                <w:b/>
                <w:bCs/>
              </w:rPr>
              <w:t>Week</w:t>
            </w:r>
          </w:p>
        </w:tc>
        <w:tc>
          <w:tcPr>
            <w:tcW w:w="5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4744" w:rsidRPr="00E32EC7" w:rsidRDefault="00D018C2" w:rsidP="00950436">
            <w:pPr>
              <w:autoSpaceDE w:val="0"/>
              <w:spacing w:line="276" w:lineRule="auto"/>
              <w:jc w:val="center"/>
              <w:rPr>
                <w:rFonts w:eastAsia="IBOCLA+TimesNewRoman"/>
                <w:b/>
                <w:bCs/>
              </w:rPr>
            </w:pPr>
            <w:r w:rsidRPr="00E32EC7">
              <w:rPr>
                <w:rFonts w:eastAsia="IBOCLA+TimesNewRoman"/>
                <w:b/>
                <w:bCs/>
              </w:rPr>
              <w:t>Topic</w:t>
            </w:r>
          </w:p>
        </w:tc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4744" w:rsidRPr="00E32EC7" w:rsidRDefault="00464744" w:rsidP="00950436">
            <w:pPr>
              <w:spacing w:line="276" w:lineRule="auto"/>
              <w:jc w:val="center"/>
              <w:rPr>
                <w:rFonts w:eastAsia="IBOCLA+TimesNewRoman"/>
                <w:bCs/>
              </w:rPr>
            </w:pPr>
          </w:p>
        </w:tc>
      </w:tr>
      <w:tr w:rsidR="00464744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464744" w:rsidRPr="00E32EC7" w:rsidRDefault="00464744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1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464744" w:rsidRPr="00E32EC7" w:rsidRDefault="006E7290" w:rsidP="000D30B4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Introduction to the C</w:t>
            </w:r>
            <w:r w:rsidR="00E94F56" w:rsidRPr="00E32EC7">
              <w:rPr>
                <w:rFonts w:ascii="Times New Roman" w:hAnsi="Times New Roman"/>
              </w:rPr>
              <w:t>ourse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4744" w:rsidRPr="00E32EC7" w:rsidRDefault="00464744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464744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464744" w:rsidRPr="00E32EC7" w:rsidRDefault="00464744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2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E94F56" w:rsidRPr="00E32EC7" w:rsidRDefault="00856A82" w:rsidP="00856A82">
            <w:pPr>
              <w:pStyle w:val="TableContents"/>
              <w:spacing w:line="276" w:lineRule="auto"/>
              <w:rPr>
                <w:rFonts w:ascii="Times New Roman" w:hAnsi="Times New Roman"/>
                <w:bCs/>
              </w:rPr>
            </w:pPr>
            <w:r w:rsidRPr="00E32EC7">
              <w:rPr>
                <w:rFonts w:ascii="Times New Roman" w:hAnsi="Times New Roman"/>
              </w:rPr>
              <w:t>An overvie</w:t>
            </w:r>
            <w:r w:rsidR="00217297">
              <w:rPr>
                <w:rFonts w:ascii="Times New Roman" w:hAnsi="Times New Roman"/>
              </w:rPr>
              <w:t>w of the 20th century. General i</w:t>
            </w:r>
            <w:r w:rsidRPr="00E32EC7">
              <w:rPr>
                <w:rFonts w:ascii="Times New Roman" w:hAnsi="Times New Roman"/>
              </w:rPr>
              <w:t>ntroduction to the colonialism, imperialism and postcolonial studies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4744" w:rsidRPr="00E32EC7" w:rsidRDefault="00464744" w:rsidP="00737A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464744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464744" w:rsidRPr="00E32EC7" w:rsidRDefault="00464744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3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E94F56" w:rsidRPr="00E32EC7" w:rsidRDefault="00856A82" w:rsidP="00737A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32EC7">
              <w:rPr>
                <w:rFonts w:ascii="Times New Roman" w:hAnsi="Times New Roman"/>
                <w:bCs/>
              </w:rPr>
              <w:t>Ania</w:t>
            </w:r>
            <w:proofErr w:type="spellEnd"/>
            <w:r w:rsidRPr="00E32EC7">
              <w:rPr>
                <w:rFonts w:ascii="Times New Roman" w:hAnsi="Times New Roman"/>
                <w:bCs/>
              </w:rPr>
              <w:t xml:space="preserve"> Loomba, “Situating Colonial and Post</w:t>
            </w:r>
            <w:r w:rsidR="00217297">
              <w:rPr>
                <w:rFonts w:ascii="Times New Roman" w:hAnsi="Times New Roman"/>
                <w:bCs/>
              </w:rPr>
              <w:t>colonial Studies”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4744" w:rsidRPr="00E32EC7" w:rsidRDefault="00464744" w:rsidP="0061022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4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856A82" w:rsidP="00737A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 xml:space="preserve">The Imperialism in Rudyard Kipling’s </w:t>
            </w:r>
            <w:r w:rsidRPr="00E32EC7">
              <w:rPr>
                <w:rFonts w:ascii="Times New Roman" w:hAnsi="Times New Roman"/>
                <w:i/>
              </w:rPr>
              <w:t>The Jungle Book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5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856A82" w:rsidP="007431E8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Joseph Conrad’s “</w:t>
            </w:r>
            <w:proofErr w:type="spellStart"/>
            <w:r w:rsidRPr="00E32EC7">
              <w:rPr>
                <w:rFonts w:ascii="Times New Roman" w:hAnsi="Times New Roman"/>
              </w:rPr>
              <w:t>Karain</w:t>
            </w:r>
            <w:proofErr w:type="spellEnd"/>
            <w:r w:rsidRPr="00E32EC7">
              <w:rPr>
                <w:rFonts w:ascii="Times New Roman" w:hAnsi="Times New Roman"/>
              </w:rPr>
              <w:t xml:space="preserve">: A Memory” and Excerpts from </w:t>
            </w:r>
            <w:r w:rsidRPr="00E32EC7">
              <w:rPr>
                <w:rFonts w:ascii="Times New Roman" w:hAnsi="Times New Roman"/>
                <w:i/>
              </w:rPr>
              <w:t>Heart of Darkness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6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856A82" w:rsidP="007431E8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Joseph Conrad’s “</w:t>
            </w:r>
            <w:proofErr w:type="spellStart"/>
            <w:r w:rsidRPr="00E32EC7">
              <w:rPr>
                <w:rFonts w:ascii="Times New Roman" w:hAnsi="Times New Roman"/>
              </w:rPr>
              <w:t>Karain</w:t>
            </w:r>
            <w:proofErr w:type="spellEnd"/>
            <w:r w:rsidRPr="00E32EC7">
              <w:rPr>
                <w:rFonts w:ascii="Times New Roman" w:hAnsi="Times New Roman"/>
              </w:rPr>
              <w:t>: A Memory”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406382">
            <w:pPr>
              <w:spacing w:line="276" w:lineRule="auto"/>
              <w:jc w:val="both"/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7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D74812" w:rsidP="007431E8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M. Forster’s </w:t>
            </w:r>
            <w:r w:rsidR="00856A82" w:rsidRPr="00E32EC7">
              <w:rPr>
                <w:rFonts w:ascii="Times New Roman" w:hAnsi="Times New Roman"/>
              </w:rPr>
              <w:t>A Passage to India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8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E32EC7" w:rsidP="00856A8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  <w:bCs/>
              </w:rPr>
              <w:t>E. M. Forster</w:t>
            </w:r>
            <w:r w:rsidR="00D74812">
              <w:rPr>
                <w:rFonts w:ascii="Times New Roman" w:hAnsi="Times New Roman"/>
                <w:bCs/>
              </w:rPr>
              <w:t>’s</w:t>
            </w:r>
            <w:r w:rsidRPr="00E32EC7">
              <w:rPr>
                <w:rFonts w:ascii="Times New Roman" w:hAnsi="Times New Roman"/>
                <w:bCs/>
              </w:rPr>
              <w:t xml:space="preserve"> A Passage to India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9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6E7290" w:rsidP="00737A22">
            <w:pPr>
              <w:pStyle w:val="TableContents"/>
              <w:spacing w:line="276" w:lineRule="auto"/>
              <w:rPr>
                <w:rFonts w:ascii="Times New Roman" w:hAnsi="Times New Roman"/>
                <w:b/>
              </w:rPr>
            </w:pPr>
            <w:r w:rsidRPr="00E32EC7">
              <w:rPr>
                <w:rFonts w:ascii="Times New Roman" w:hAnsi="Times New Roman"/>
                <w:b/>
              </w:rPr>
              <w:t>Mid-Term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7C4D40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10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E32EC7" w:rsidP="00E32EC7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 xml:space="preserve">Nationalism, </w:t>
            </w:r>
            <w:r>
              <w:rPr>
                <w:rFonts w:ascii="Times New Roman" w:hAnsi="Times New Roman"/>
              </w:rPr>
              <w:t>De-colonialism,</w:t>
            </w:r>
            <w:r w:rsidRPr="00E32EC7">
              <w:rPr>
                <w:rFonts w:ascii="Times New Roman" w:hAnsi="Times New Roman"/>
              </w:rPr>
              <w:t xml:space="preserve"> Orientalism  </w:t>
            </w:r>
            <w:r w:rsidR="00103067">
              <w:rPr>
                <w:rFonts w:ascii="Times New Roman" w:hAnsi="Times New Roman"/>
              </w:rPr>
              <w:t xml:space="preserve">and </w:t>
            </w:r>
            <w:proofErr w:type="spellStart"/>
            <w:r w:rsidR="00103067">
              <w:rPr>
                <w:rFonts w:ascii="Times New Roman" w:hAnsi="Times New Roman"/>
              </w:rPr>
              <w:t>Post</w:t>
            </w:r>
            <w:r>
              <w:rPr>
                <w:rFonts w:ascii="Times New Roman" w:hAnsi="Times New Roman"/>
              </w:rPr>
              <w:t>colonialism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CF24F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11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E32EC7" w:rsidP="007431E8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 xml:space="preserve">Excerpts from Frantz Fanon’s </w:t>
            </w:r>
            <w:r w:rsidRPr="00E32EC7">
              <w:rPr>
                <w:rFonts w:ascii="Times New Roman" w:hAnsi="Times New Roman"/>
                <w:i/>
              </w:rPr>
              <w:t>The Wretch of the Eart</w:t>
            </w:r>
            <w:r w:rsidRPr="00E32EC7">
              <w:rPr>
                <w:rFonts w:ascii="Times New Roman" w:hAnsi="Times New Roman"/>
              </w:rPr>
              <w:t>h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12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3A613C" w:rsidP="007431E8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3A613C">
              <w:rPr>
                <w:rFonts w:ascii="Times New Roman" w:hAnsi="Times New Roman"/>
              </w:rPr>
              <w:t xml:space="preserve">Excerpts from Frantz Fanon’s </w:t>
            </w:r>
            <w:r w:rsidRPr="003A613C">
              <w:rPr>
                <w:rFonts w:ascii="Times New Roman" w:hAnsi="Times New Roman"/>
                <w:i/>
              </w:rPr>
              <w:t>The Wretch of the Eart</w:t>
            </w:r>
            <w:r w:rsidRPr="003A613C">
              <w:rPr>
                <w:rFonts w:ascii="Times New Roman" w:hAnsi="Times New Roman"/>
              </w:rPr>
              <w:t>h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95043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431E8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431E8" w:rsidRPr="00E32EC7" w:rsidRDefault="007431E8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13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431E8" w:rsidRPr="00E32EC7" w:rsidRDefault="00E32EC7" w:rsidP="00E94F56">
            <w:pPr>
              <w:pStyle w:val="TableContents"/>
              <w:spacing w:line="276" w:lineRule="auto"/>
              <w:rPr>
                <w:rFonts w:ascii="Times New Roman" w:hAnsi="Times New Roman"/>
                <w:i/>
              </w:rPr>
            </w:pPr>
            <w:r w:rsidRPr="00E32EC7">
              <w:rPr>
                <w:rFonts w:ascii="Times New Roman" w:hAnsi="Times New Roman"/>
              </w:rPr>
              <w:t xml:space="preserve">Excerpts from Salman Rushdie’s </w:t>
            </w:r>
            <w:r w:rsidRPr="00E32EC7">
              <w:rPr>
                <w:rFonts w:ascii="Times New Roman" w:hAnsi="Times New Roman"/>
                <w:i/>
              </w:rPr>
              <w:t>Midnight’s Children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E8" w:rsidRPr="00E32EC7" w:rsidRDefault="007431E8" w:rsidP="00B5599F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737A22" w:rsidRPr="00E32EC7" w:rsidTr="00D3347B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7431E8" w:rsidP="00950436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>14</w:t>
            </w:r>
          </w:p>
        </w:tc>
        <w:tc>
          <w:tcPr>
            <w:tcW w:w="5056" w:type="dxa"/>
            <w:tcBorders>
              <w:left w:val="single" w:sz="1" w:space="0" w:color="000000"/>
              <w:bottom w:val="single" w:sz="1" w:space="0" w:color="000000"/>
            </w:tcBorders>
          </w:tcPr>
          <w:p w:rsidR="00737A22" w:rsidRPr="00E32EC7" w:rsidRDefault="00E32EC7" w:rsidP="00E94F56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E32EC7">
              <w:rPr>
                <w:rFonts w:ascii="Times New Roman" w:hAnsi="Times New Roman"/>
              </w:rPr>
              <w:t xml:space="preserve">Excerpts from </w:t>
            </w:r>
            <w:proofErr w:type="spellStart"/>
            <w:r w:rsidRPr="00E32EC7">
              <w:rPr>
                <w:rFonts w:ascii="Times New Roman" w:hAnsi="Times New Roman"/>
                <w:shd w:val="clear" w:color="auto" w:fill="FFFFFF"/>
              </w:rPr>
              <w:t>Tsitsi</w:t>
            </w:r>
            <w:proofErr w:type="spellEnd"/>
            <w:r w:rsidRPr="00E32E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32EC7">
              <w:rPr>
                <w:rFonts w:ascii="Times New Roman" w:hAnsi="Times New Roman"/>
                <w:shd w:val="clear" w:color="auto" w:fill="FFFFFF"/>
              </w:rPr>
              <w:t>Dangarembga’s</w:t>
            </w:r>
            <w:proofErr w:type="spellEnd"/>
            <w:r w:rsidRPr="00E32EC7">
              <w:rPr>
                <w:rFonts w:ascii="Times New Roman" w:hAnsi="Times New Roman"/>
              </w:rPr>
              <w:t xml:space="preserve"> </w:t>
            </w:r>
            <w:r w:rsidRPr="00E32EC7">
              <w:rPr>
                <w:rFonts w:ascii="Times New Roman" w:hAnsi="Times New Roman"/>
                <w:i/>
              </w:rPr>
              <w:t>Nervous Conditions</w:t>
            </w:r>
            <w:r w:rsidRPr="00E32E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22" w:rsidRPr="00E32EC7" w:rsidRDefault="00737A22" w:rsidP="00B5599F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E95792" w:rsidRPr="00E32EC7" w:rsidRDefault="00E95792" w:rsidP="00950436">
      <w:pPr>
        <w:spacing w:line="276" w:lineRule="auto"/>
        <w:jc w:val="both"/>
        <w:rPr>
          <w:b/>
          <w:bCs/>
        </w:rPr>
      </w:pPr>
    </w:p>
    <w:p w:rsidR="00F10DA1" w:rsidRPr="00E32EC7" w:rsidRDefault="00F10DA1" w:rsidP="00950436">
      <w:pPr>
        <w:spacing w:line="276" w:lineRule="auto"/>
        <w:jc w:val="both"/>
        <w:rPr>
          <w:b/>
        </w:rPr>
      </w:pPr>
      <w:r w:rsidRPr="00E32EC7">
        <w:rPr>
          <w:b/>
          <w:bCs/>
        </w:rPr>
        <w:t>Assessment:</w:t>
      </w:r>
      <w:r w:rsidRPr="00E32EC7">
        <w:rPr>
          <w:b/>
        </w:rPr>
        <w:t xml:space="preserve"> </w:t>
      </w:r>
    </w:p>
    <w:p w:rsidR="00F10DA1" w:rsidRPr="00E32EC7" w:rsidRDefault="00F10DA1" w:rsidP="00950436">
      <w:pPr>
        <w:spacing w:line="276" w:lineRule="auto"/>
        <w:jc w:val="both"/>
        <w:rPr>
          <w:bCs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8"/>
        <w:gridCol w:w="2700"/>
      </w:tblGrid>
      <w:tr w:rsidR="00F10DA1" w:rsidRPr="00E32EC7" w:rsidTr="00F10DA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A1" w:rsidRPr="00E32EC7" w:rsidRDefault="00F10DA1" w:rsidP="00950436">
            <w:pPr>
              <w:spacing w:line="276" w:lineRule="auto"/>
              <w:jc w:val="both"/>
              <w:rPr>
                <w:bCs/>
                <w:u w:val="single"/>
                <w:lang w:val="en-GB" w:eastAsia="tr-TR"/>
              </w:rPr>
            </w:pPr>
            <w:r w:rsidRPr="00E32EC7">
              <w:t>Mid-Term Exam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A1" w:rsidRPr="00E32EC7" w:rsidRDefault="005F0FA0" w:rsidP="00950436">
            <w:pPr>
              <w:snapToGrid w:val="0"/>
              <w:spacing w:line="276" w:lineRule="auto"/>
              <w:jc w:val="both"/>
              <w:rPr>
                <w:lang w:val="en-GB" w:eastAsia="tr-TR"/>
              </w:rPr>
            </w:pPr>
            <w:r w:rsidRPr="00E32EC7">
              <w:t>4</w:t>
            </w:r>
            <w:r w:rsidR="00AD7F8B" w:rsidRPr="00E32EC7">
              <w:t>0</w:t>
            </w:r>
            <w:r w:rsidR="00F10DA1" w:rsidRPr="00E32EC7">
              <w:t xml:space="preserve"> %</w:t>
            </w:r>
          </w:p>
        </w:tc>
      </w:tr>
      <w:tr w:rsidR="00F10DA1" w:rsidRPr="00E32EC7" w:rsidTr="00F10DA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A1" w:rsidRPr="00E32EC7" w:rsidRDefault="00F10DA1" w:rsidP="00950436">
            <w:pPr>
              <w:spacing w:line="276" w:lineRule="auto"/>
              <w:jc w:val="both"/>
              <w:rPr>
                <w:bCs/>
                <w:lang w:val="en-GB" w:eastAsia="tr-TR"/>
              </w:rPr>
            </w:pPr>
            <w:r w:rsidRPr="00E32EC7">
              <w:rPr>
                <w:bCs/>
              </w:rPr>
              <w:t>Final Exam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A1" w:rsidRPr="00E32EC7" w:rsidRDefault="00AD7F8B" w:rsidP="00950436">
            <w:pPr>
              <w:snapToGrid w:val="0"/>
              <w:spacing w:line="276" w:lineRule="auto"/>
              <w:jc w:val="both"/>
              <w:rPr>
                <w:lang w:val="en-GB" w:eastAsia="tr-TR"/>
              </w:rPr>
            </w:pPr>
            <w:r w:rsidRPr="00E32EC7">
              <w:t>6</w:t>
            </w:r>
            <w:r w:rsidR="00F10DA1" w:rsidRPr="00E32EC7">
              <w:t>0 %</w:t>
            </w:r>
          </w:p>
        </w:tc>
      </w:tr>
    </w:tbl>
    <w:p w:rsidR="00F10DA1" w:rsidRPr="00E32EC7" w:rsidRDefault="00F10DA1" w:rsidP="00950436">
      <w:pPr>
        <w:spacing w:line="276" w:lineRule="auto"/>
        <w:jc w:val="both"/>
        <w:rPr>
          <w:bCs/>
          <w:u w:val="single"/>
          <w:lang w:val="en-GB" w:eastAsia="tr-TR"/>
        </w:rPr>
      </w:pPr>
    </w:p>
    <w:p w:rsidR="00F10DA1" w:rsidRPr="00E32EC7" w:rsidRDefault="00F10DA1" w:rsidP="00950436">
      <w:pPr>
        <w:spacing w:line="276" w:lineRule="auto"/>
        <w:jc w:val="both"/>
        <w:rPr>
          <w:b/>
          <w:bCs/>
        </w:rPr>
      </w:pPr>
      <w:r w:rsidRPr="00E32EC7">
        <w:rPr>
          <w:b/>
          <w:bCs/>
        </w:rPr>
        <w:t>Expected workload:</w:t>
      </w:r>
    </w:p>
    <w:p w:rsidR="00F10DA1" w:rsidRPr="00E32EC7" w:rsidRDefault="00C641D1" w:rsidP="00950436">
      <w:pPr>
        <w:spacing w:line="276" w:lineRule="auto"/>
        <w:jc w:val="both"/>
      </w:pPr>
      <w:r w:rsidRPr="00E32EC7">
        <w:t>The students are expected to</w:t>
      </w:r>
      <w:r w:rsidR="0009448F" w:rsidRPr="00E32EC7">
        <w:t xml:space="preserve"> spend</w:t>
      </w:r>
      <w:r w:rsidRPr="00E32EC7">
        <w:t xml:space="preserve"> approximately</w:t>
      </w:r>
      <w:r w:rsidR="003A613C">
        <w:t xml:space="preserve"> 4-5</w:t>
      </w:r>
      <w:r w:rsidR="00F10DA1" w:rsidRPr="00E32EC7">
        <w:t xml:space="preserve"> hours </w:t>
      </w:r>
      <w:r w:rsidRPr="00E32EC7">
        <w:t>of</w:t>
      </w:r>
      <w:r w:rsidR="00F10DA1" w:rsidRPr="00E32EC7">
        <w:t xml:space="preserve"> preparation for each </w:t>
      </w:r>
      <w:r w:rsidR="009B31BA" w:rsidRPr="00E32EC7">
        <w:t>week.</w:t>
      </w:r>
    </w:p>
    <w:p w:rsidR="00F10DA1" w:rsidRPr="00E32EC7" w:rsidRDefault="00F10DA1" w:rsidP="00950436">
      <w:pPr>
        <w:spacing w:line="276" w:lineRule="auto"/>
        <w:jc w:val="both"/>
      </w:pPr>
    </w:p>
    <w:p w:rsidR="00F10DA1" w:rsidRPr="00E32EC7" w:rsidRDefault="00F10DA1" w:rsidP="00950436">
      <w:pPr>
        <w:spacing w:line="276" w:lineRule="auto"/>
        <w:jc w:val="both"/>
        <w:rPr>
          <w:b/>
        </w:rPr>
      </w:pPr>
      <w:r w:rsidRPr="00E32EC7">
        <w:rPr>
          <w:b/>
        </w:rPr>
        <w:t>Requirements</w:t>
      </w:r>
      <w:r w:rsidR="009B31BA" w:rsidRPr="00E32EC7">
        <w:rPr>
          <w:b/>
        </w:rPr>
        <w:t>:</w:t>
      </w:r>
    </w:p>
    <w:p w:rsidR="00025833" w:rsidRPr="00E32EC7" w:rsidRDefault="00C641D1" w:rsidP="00950436">
      <w:pPr>
        <w:spacing w:before="120" w:line="276" w:lineRule="auto"/>
        <w:jc w:val="both"/>
      </w:pPr>
      <w:r w:rsidRPr="00E32EC7">
        <w:t xml:space="preserve">The </w:t>
      </w:r>
      <w:r w:rsidR="00025833" w:rsidRPr="00E32EC7">
        <w:t>requirements</w:t>
      </w:r>
      <w:r w:rsidRPr="00E32EC7">
        <w:t xml:space="preserve"> for this course include careful reading of all </w:t>
      </w:r>
      <w:r w:rsidR="00025833" w:rsidRPr="00E32EC7">
        <w:t>the assigned texts and</w:t>
      </w:r>
      <w:r w:rsidRPr="00E32EC7">
        <w:t xml:space="preserve"> regular attendance and participation. Regular participation and attendance will contribute to your </w:t>
      </w:r>
      <w:r w:rsidR="00025833" w:rsidRPr="00E32EC7">
        <w:t xml:space="preserve">overall </w:t>
      </w:r>
      <w:r w:rsidRPr="00E32EC7">
        <w:t>assessment.</w:t>
      </w:r>
      <w:r w:rsidR="00F10DA1" w:rsidRPr="00E32EC7">
        <w:t xml:space="preserve"> The </w:t>
      </w:r>
      <w:r w:rsidR="006E7290" w:rsidRPr="00E32EC7">
        <w:t>medium of instruction</w:t>
      </w:r>
      <w:r w:rsidR="00F10DA1" w:rsidRPr="00E32EC7">
        <w:t xml:space="preserve"> </w:t>
      </w:r>
      <w:r w:rsidR="006E7290" w:rsidRPr="00E32EC7">
        <w:t>is English. T</w:t>
      </w:r>
      <w:r w:rsidR="00F10DA1" w:rsidRPr="00E32EC7">
        <w:t xml:space="preserve">he use of any other languages </w:t>
      </w:r>
      <w:r w:rsidR="006E7290" w:rsidRPr="00E32EC7">
        <w:t xml:space="preserve">during the lecture </w:t>
      </w:r>
      <w:r w:rsidR="00F10DA1" w:rsidRPr="00E32EC7">
        <w:t xml:space="preserve">shall not be allowed. No </w:t>
      </w:r>
      <w:r w:rsidR="006E7290" w:rsidRPr="00E32EC7">
        <w:t xml:space="preserve">assignments shall </w:t>
      </w:r>
      <w:r w:rsidR="00F10DA1" w:rsidRPr="00E32EC7">
        <w:t>be accepted after the deadline.</w:t>
      </w:r>
      <w:r w:rsidR="006E7290" w:rsidRPr="00E32EC7">
        <w:t xml:space="preserve"> </w:t>
      </w:r>
    </w:p>
    <w:p w:rsidR="00F10DA1" w:rsidRPr="00E32EC7" w:rsidRDefault="00F10DA1" w:rsidP="00950436">
      <w:pPr>
        <w:spacing w:before="120" w:line="276" w:lineRule="auto"/>
        <w:jc w:val="both"/>
        <w:rPr>
          <w:b/>
        </w:rPr>
      </w:pPr>
      <w:r w:rsidRPr="00E32EC7">
        <w:rPr>
          <w:b/>
        </w:rPr>
        <w:t>Plagiarism</w:t>
      </w:r>
      <w:r w:rsidR="009B31BA" w:rsidRPr="00E32EC7">
        <w:rPr>
          <w:b/>
        </w:rPr>
        <w:t>:</w:t>
      </w:r>
      <w:r w:rsidRPr="00E32EC7">
        <w:rPr>
          <w:b/>
        </w:rPr>
        <w:t xml:space="preserve"> </w:t>
      </w:r>
    </w:p>
    <w:p w:rsidR="00F10DA1" w:rsidRPr="00E32EC7" w:rsidRDefault="00F10DA1" w:rsidP="00950436">
      <w:pPr>
        <w:spacing w:line="276" w:lineRule="auto"/>
        <w:jc w:val="both"/>
      </w:pPr>
    </w:p>
    <w:p w:rsidR="00F10DA1" w:rsidRPr="00E32EC7" w:rsidRDefault="0009448F" w:rsidP="00C641D1">
      <w:pPr>
        <w:autoSpaceDE w:val="0"/>
        <w:autoSpaceDN w:val="0"/>
        <w:adjustRightInd w:val="0"/>
        <w:jc w:val="both"/>
        <w:rPr>
          <w:lang w:eastAsia="tr-TR"/>
        </w:rPr>
      </w:pPr>
      <w:r w:rsidRPr="00E32EC7">
        <w:rPr>
          <w:lang w:eastAsia="tr-TR"/>
        </w:rPr>
        <w:t>Plagiarism is academic dishonesty. It is</w:t>
      </w:r>
      <w:r w:rsidR="00025833" w:rsidRPr="00E32EC7">
        <w:rPr>
          <w:lang w:eastAsia="tr-TR"/>
        </w:rPr>
        <w:t xml:space="preserve"> an </w:t>
      </w:r>
      <w:r w:rsidR="00F10DA1" w:rsidRPr="00E32EC7">
        <w:t xml:space="preserve">act of </w:t>
      </w:r>
      <w:r w:rsidR="00F10DA1" w:rsidRPr="00E32EC7">
        <w:rPr>
          <w:bCs/>
        </w:rPr>
        <w:t xml:space="preserve">stealing somebody’s work or idea and </w:t>
      </w:r>
      <w:r w:rsidR="00F10DA1" w:rsidRPr="00E32EC7">
        <w:t xml:space="preserve">trying to pass it off as original. </w:t>
      </w:r>
      <w:r w:rsidR="00A37F17" w:rsidRPr="00E32EC7">
        <w:t>It is a crime in academia.</w:t>
      </w:r>
      <w:r w:rsidR="00F10DA1" w:rsidRPr="00E32EC7">
        <w:t xml:space="preserve"> If the student takes or summarizes someone</w:t>
      </w:r>
      <w:r w:rsidR="00025833" w:rsidRPr="00E32EC7">
        <w:t xml:space="preserve"> else</w:t>
      </w:r>
      <w:r w:rsidR="00F10DA1" w:rsidRPr="00E32EC7">
        <w:t xml:space="preserve">’s written </w:t>
      </w:r>
      <w:r w:rsidR="00C641D1" w:rsidRPr="00E32EC7">
        <w:t>works or ideas, s/he must give their</w:t>
      </w:r>
      <w:r w:rsidR="00F10DA1" w:rsidRPr="00E32EC7">
        <w:t xml:space="preserve"> full </w:t>
      </w:r>
      <w:r w:rsidR="00A37F17" w:rsidRPr="00E32EC7">
        <w:t xml:space="preserve">citation in her/his assignment. </w:t>
      </w:r>
      <w:r w:rsidR="00025833" w:rsidRPr="00E32EC7">
        <w:rPr>
          <w:lang w:eastAsia="tr-TR"/>
        </w:rPr>
        <w:t>E</w:t>
      </w:r>
      <w:r w:rsidR="00A37F17" w:rsidRPr="00E32EC7">
        <w:rPr>
          <w:lang w:eastAsia="tr-TR"/>
        </w:rPr>
        <w:t>ach quotation must be properly cited. Plagiarism w</w:t>
      </w:r>
      <w:r w:rsidR="00C641D1" w:rsidRPr="00E32EC7">
        <w:rPr>
          <w:lang w:eastAsia="tr-TR"/>
        </w:rPr>
        <w:t>ill result in a failing grade for this</w:t>
      </w:r>
      <w:r w:rsidR="00A37F17" w:rsidRPr="00E32EC7">
        <w:rPr>
          <w:lang w:eastAsia="tr-TR"/>
        </w:rPr>
        <w:t xml:space="preserve"> course.</w:t>
      </w:r>
      <w:r w:rsidR="00F10DA1" w:rsidRPr="00E32EC7">
        <w:t xml:space="preserve">     </w:t>
      </w:r>
    </w:p>
    <w:p w:rsidR="00F10DA1" w:rsidRPr="00E32EC7" w:rsidRDefault="00F10DA1" w:rsidP="00950436">
      <w:pPr>
        <w:spacing w:line="276" w:lineRule="auto"/>
        <w:jc w:val="both"/>
        <w:rPr>
          <w:bCs/>
          <w:u w:val="single"/>
          <w:lang w:eastAsia="tr-TR"/>
        </w:rPr>
      </w:pPr>
    </w:p>
    <w:p w:rsidR="00162F48" w:rsidRPr="00E32EC7" w:rsidRDefault="00162F48" w:rsidP="00950436">
      <w:pPr>
        <w:spacing w:line="276" w:lineRule="auto"/>
        <w:jc w:val="both"/>
        <w:rPr>
          <w:bCs/>
        </w:rPr>
      </w:pPr>
    </w:p>
    <w:sectPr w:rsidR="00162F48" w:rsidRPr="00E32EC7" w:rsidSect="00284ED6">
      <w:pgSz w:w="11909" w:h="16834" w:code="9"/>
      <w:pgMar w:top="567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DejaVu Sans">
    <w:charset w:val="A2"/>
    <w:family w:val="swiss"/>
    <w:pitch w:val="variable"/>
    <w:sig w:usb0="E7002EFF" w:usb1="5200FDFF" w:usb2="0A042021" w:usb3="00000000" w:csb0="000001FF" w:csb1="00000000"/>
  </w:font>
  <w:font w:name="IBOCLA+TimesNewRoman">
    <w:altName w:val="Bold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06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6D9B26EE"/>
    <w:multiLevelType w:val="hybridMultilevel"/>
    <w:tmpl w:val="835284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5424560"/>
    <w:multiLevelType w:val="hybridMultilevel"/>
    <w:tmpl w:val="0DA60DD6"/>
    <w:lvl w:ilvl="0" w:tplc="6E5C16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B3E"/>
    <w:rsid w:val="00000DBA"/>
    <w:rsid w:val="00025833"/>
    <w:rsid w:val="00041867"/>
    <w:rsid w:val="0009448F"/>
    <w:rsid w:val="000D19F8"/>
    <w:rsid w:val="000D30B4"/>
    <w:rsid w:val="00103067"/>
    <w:rsid w:val="00106BD6"/>
    <w:rsid w:val="00136A2C"/>
    <w:rsid w:val="00162F48"/>
    <w:rsid w:val="001E60C0"/>
    <w:rsid w:val="00217297"/>
    <w:rsid w:val="002218F6"/>
    <w:rsid w:val="00230DF2"/>
    <w:rsid w:val="00252AE4"/>
    <w:rsid w:val="00274852"/>
    <w:rsid w:val="00284ED6"/>
    <w:rsid w:val="002C6972"/>
    <w:rsid w:val="002F6F40"/>
    <w:rsid w:val="00305619"/>
    <w:rsid w:val="00322826"/>
    <w:rsid w:val="0034446C"/>
    <w:rsid w:val="0036189D"/>
    <w:rsid w:val="00372C6E"/>
    <w:rsid w:val="003A613C"/>
    <w:rsid w:val="003D77AA"/>
    <w:rsid w:val="003E2F15"/>
    <w:rsid w:val="00406382"/>
    <w:rsid w:val="00427C0A"/>
    <w:rsid w:val="00436ED5"/>
    <w:rsid w:val="00463531"/>
    <w:rsid w:val="00464744"/>
    <w:rsid w:val="004B2D30"/>
    <w:rsid w:val="004B3B20"/>
    <w:rsid w:val="004E085B"/>
    <w:rsid w:val="004E381D"/>
    <w:rsid w:val="004F1B85"/>
    <w:rsid w:val="00506351"/>
    <w:rsid w:val="00512D0E"/>
    <w:rsid w:val="0051752D"/>
    <w:rsid w:val="00535044"/>
    <w:rsid w:val="00545F35"/>
    <w:rsid w:val="00551231"/>
    <w:rsid w:val="0055637D"/>
    <w:rsid w:val="005905A8"/>
    <w:rsid w:val="00595655"/>
    <w:rsid w:val="005A6076"/>
    <w:rsid w:val="005F0FA0"/>
    <w:rsid w:val="00601EE9"/>
    <w:rsid w:val="0061022E"/>
    <w:rsid w:val="00664E08"/>
    <w:rsid w:val="00686282"/>
    <w:rsid w:val="00697212"/>
    <w:rsid w:val="006A1A3B"/>
    <w:rsid w:val="006A1F38"/>
    <w:rsid w:val="006B3A48"/>
    <w:rsid w:val="006B5A65"/>
    <w:rsid w:val="006C0C6F"/>
    <w:rsid w:val="006E7290"/>
    <w:rsid w:val="006E74F9"/>
    <w:rsid w:val="00720ABC"/>
    <w:rsid w:val="00737A22"/>
    <w:rsid w:val="007431E8"/>
    <w:rsid w:val="007858B0"/>
    <w:rsid w:val="007B575C"/>
    <w:rsid w:val="007C4D40"/>
    <w:rsid w:val="008427A9"/>
    <w:rsid w:val="00856A82"/>
    <w:rsid w:val="00884DAA"/>
    <w:rsid w:val="008A1302"/>
    <w:rsid w:val="008A6837"/>
    <w:rsid w:val="008C30F2"/>
    <w:rsid w:val="008E5030"/>
    <w:rsid w:val="009206B4"/>
    <w:rsid w:val="00930331"/>
    <w:rsid w:val="0094153E"/>
    <w:rsid w:val="00950436"/>
    <w:rsid w:val="00963AA5"/>
    <w:rsid w:val="009B31BA"/>
    <w:rsid w:val="009F099E"/>
    <w:rsid w:val="00A13805"/>
    <w:rsid w:val="00A205A1"/>
    <w:rsid w:val="00A30888"/>
    <w:rsid w:val="00A31398"/>
    <w:rsid w:val="00A37F17"/>
    <w:rsid w:val="00A4041A"/>
    <w:rsid w:val="00A433FD"/>
    <w:rsid w:val="00A5678F"/>
    <w:rsid w:val="00A737F3"/>
    <w:rsid w:val="00A73E11"/>
    <w:rsid w:val="00A84B3E"/>
    <w:rsid w:val="00A90685"/>
    <w:rsid w:val="00A9360D"/>
    <w:rsid w:val="00AA2568"/>
    <w:rsid w:val="00AB4F83"/>
    <w:rsid w:val="00AB789B"/>
    <w:rsid w:val="00AD6F6B"/>
    <w:rsid w:val="00AD7F8B"/>
    <w:rsid w:val="00AE6498"/>
    <w:rsid w:val="00AF4AD4"/>
    <w:rsid w:val="00B03E67"/>
    <w:rsid w:val="00B21934"/>
    <w:rsid w:val="00B3147C"/>
    <w:rsid w:val="00B5599F"/>
    <w:rsid w:val="00B62471"/>
    <w:rsid w:val="00BB7DB6"/>
    <w:rsid w:val="00BC0398"/>
    <w:rsid w:val="00BD09D7"/>
    <w:rsid w:val="00BD76B6"/>
    <w:rsid w:val="00C448F7"/>
    <w:rsid w:val="00C458FF"/>
    <w:rsid w:val="00C641D1"/>
    <w:rsid w:val="00C9575F"/>
    <w:rsid w:val="00C96CE2"/>
    <w:rsid w:val="00CA1023"/>
    <w:rsid w:val="00CA37AE"/>
    <w:rsid w:val="00CC72AB"/>
    <w:rsid w:val="00CE06ED"/>
    <w:rsid w:val="00CF24F2"/>
    <w:rsid w:val="00D018C2"/>
    <w:rsid w:val="00D138C7"/>
    <w:rsid w:val="00D25546"/>
    <w:rsid w:val="00D3347B"/>
    <w:rsid w:val="00D34A63"/>
    <w:rsid w:val="00D74812"/>
    <w:rsid w:val="00DA2C78"/>
    <w:rsid w:val="00DD31A7"/>
    <w:rsid w:val="00DE6D51"/>
    <w:rsid w:val="00E05D4E"/>
    <w:rsid w:val="00E32EC7"/>
    <w:rsid w:val="00E55B46"/>
    <w:rsid w:val="00E7112E"/>
    <w:rsid w:val="00E94F56"/>
    <w:rsid w:val="00E95792"/>
    <w:rsid w:val="00EE1472"/>
    <w:rsid w:val="00F0616A"/>
    <w:rsid w:val="00F10DA1"/>
    <w:rsid w:val="00F538F0"/>
    <w:rsid w:val="00F60B7E"/>
    <w:rsid w:val="00F64267"/>
    <w:rsid w:val="00F70D04"/>
    <w:rsid w:val="00FA7C32"/>
    <w:rsid w:val="00FF38A6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5B491D-E922-4979-9218-EB248BDA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84B3E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10DA1"/>
    <w:pPr>
      <w:widowControl w:val="0"/>
      <w:suppressAutoHyphens/>
      <w:spacing w:after="120"/>
    </w:pPr>
    <w:rPr>
      <w:rFonts w:ascii="Thorndale AMT" w:eastAsia="DejaVu Sans" w:hAnsi="Thorndale AMT"/>
      <w:kern w:val="2"/>
    </w:rPr>
  </w:style>
  <w:style w:type="character" w:customStyle="1" w:styleId="BodyTextChar">
    <w:name w:val="Body Text Char"/>
    <w:link w:val="BodyText"/>
    <w:rsid w:val="00F10DA1"/>
    <w:rPr>
      <w:rFonts w:ascii="Thorndale AMT" w:eastAsia="DejaVu Sans" w:hAnsi="Thorndale AMT"/>
      <w:kern w:val="2"/>
      <w:sz w:val="24"/>
      <w:szCs w:val="24"/>
    </w:rPr>
  </w:style>
  <w:style w:type="paragraph" w:customStyle="1" w:styleId="TableContents">
    <w:name w:val="Table Contents"/>
    <w:basedOn w:val="Normal"/>
    <w:rsid w:val="00F10DA1"/>
    <w:pPr>
      <w:widowControl w:val="0"/>
      <w:suppressLineNumbers/>
      <w:suppressAutoHyphens/>
    </w:pPr>
    <w:rPr>
      <w:rFonts w:ascii="Thorndale AMT" w:eastAsia="DejaVu Sans" w:hAnsi="Thorndale AMT"/>
      <w:kern w:val="2"/>
    </w:rPr>
  </w:style>
  <w:style w:type="table" w:styleId="TableGrid">
    <w:name w:val="Table Grid"/>
    <w:basedOn w:val="TableNormal"/>
    <w:rsid w:val="0022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38F0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4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ELIT 202 – Survey of English Literature I</vt:lpstr>
      <vt:lpstr>ELIT 202 – Survey of English Literature I</vt:lpstr>
      <vt:lpstr>ELIT 202 – Survey of English Literature I</vt:lpstr>
    </vt:vector>
  </TitlesOfParts>
  <Company>International University of Sarajevo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 202 – Survey of English Literature I</dc:title>
  <dc:subject/>
  <dc:creator>mbal</dc:creator>
  <cp:keywords/>
  <cp:lastModifiedBy>word</cp:lastModifiedBy>
  <cp:revision>2</cp:revision>
  <cp:lastPrinted>2008-10-13T11:24:00Z</cp:lastPrinted>
  <dcterms:created xsi:type="dcterms:W3CDTF">2022-09-15T12:36:00Z</dcterms:created>
  <dcterms:modified xsi:type="dcterms:W3CDTF">2022-09-15T12:36:00Z</dcterms:modified>
</cp:coreProperties>
</file>